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imes New Roman"/>
          <w:sz w:val="24"/>
          <w:szCs w:val="24"/>
        </w:rPr>
      </w:pPr>
    </w:p>
    <w:p>
      <w:pPr>
        <w:pStyle w:val="Body"/>
        <w:jc w:val="both"/>
        <w:rPr>
          <w:rFonts w:asci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/>
          <w:b w:val="1"/>
          <w:bCs w:val="1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de-DE"/>
        </w:rPr>
        <w:t xml:space="preserve">INFORMACIJA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  <w:lang w:val="en-US"/>
        </w:rPr>
        <w:t xml:space="preserve">INIASKLAIDAI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201</w:t>
      </w:r>
      <w:r>
        <w:rPr>
          <w:rFonts w:ascii="Times New Roman"/>
          <w:sz w:val="24"/>
          <w:szCs w:val="24"/>
          <w:rtl w:val="0"/>
          <w:lang w:val="en-US"/>
        </w:rPr>
        <w:t>8</w:t>
      </w:r>
      <w:r>
        <w:rPr>
          <w:rFonts w:ascii="Times New Roman"/>
          <w:sz w:val="24"/>
          <w:szCs w:val="24"/>
          <w:rtl w:val="0"/>
        </w:rPr>
        <w:t xml:space="preserve"> m. </w:t>
      </w:r>
      <w:r>
        <w:rPr>
          <w:rFonts w:ascii="Times New Roman"/>
          <w:sz w:val="24"/>
          <w:szCs w:val="24"/>
          <w:rtl w:val="0"/>
        </w:rPr>
        <w:t>gegu</w:t>
      </w:r>
      <w:r>
        <w:rPr>
          <w:rFonts w:hAnsi="Times New Roman" w:hint="default"/>
          <w:sz w:val="24"/>
          <w:szCs w:val="24"/>
          <w:rtl w:val="0"/>
        </w:rPr>
        <w:t>žė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29</w:t>
      </w:r>
      <w:r>
        <w:rPr>
          <w:rFonts w:ascii="Times New Roman"/>
          <w:sz w:val="24"/>
          <w:szCs w:val="24"/>
          <w:rtl w:val="0"/>
        </w:rPr>
        <w:t xml:space="preserve"> d.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Seksualin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/>
          <w:b w:val="1"/>
          <w:bCs w:val="1"/>
          <w:sz w:val="24"/>
          <w:szCs w:val="24"/>
          <w:rtl w:val="0"/>
        </w:rPr>
        <w:t>prievart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/>
          <w:b w:val="1"/>
          <w:bCs w:val="1"/>
          <w:sz w:val="24"/>
          <w:szCs w:val="24"/>
          <w:rtl w:val="0"/>
        </w:rPr>
        <w:t>vaikai da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niau patiria 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š </w:t>
      </w:r>
      <w:r>
        <w:rPr>
          <w:rFonts w:ascii="Times New Roman"/>
          <w:b w:val="1"/>
          <w:bCs w:val="1"/>
          <w:sz w:val="24"/>
          <w:szCs w:val="24"/>
          <w:rtl w:val="0"/>
        </w:rPr>
        <w:t>pa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žį</w:t>
      </w:r>
      <w:r>
        <w:rPr>
          <w:rFonts w:ascii="Times New Roman"/>
          <w:b w:val="1"/>
          <w:bCs w:val="1"/>
          <w:sz w:val="24"/>
          <w:szCs w:val="24"/>
          <w:rtl w:val="0"/>
        </w:rPr>
        <w:t>stam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ų ž</w:t>
      </w:r>
      <w:r>
        <w:rPr>
          <w:rFonts w:ascii="Times New Roman"/>
          <w:b w:val="1"/>
          <w:bCs w:val="1"/>
          <w:sz w:val="24"/>
          <w:szCs w:val="24"/>
          <w:rtl w:val="0"/>
        </w:rPr>
        <w:t>moni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ų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Į</w:t>
      </w:r>
      <w:r>
        <w:rPr>
          <w:rFonts w:ascii="Times New Roman"/>
          <w:sz w:val="24"/>
          <w:szCs w:val="24"/>
          <w:rtl w:val="0"/>
        </w:rPr>
        <w:t>vairaus am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iaus vaikai</w:t>
      </w:r>
      <w:r>
        <w:rPr>
          <w:rFonts w:ascii="Times New Roman"/>
          <w:sz w:val="24"/>
          <w:szCs w:val="24"/>
          <w:rtl w:val="0"/>
        </w:rPr>
        <w:t xml:space="preserve"> atostogaudami stovyklose, pas giminai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ius, senelius ar draugus, neretai atsiduria situacijose, kai kyla gr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sm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/>
          <w:sz w:val="24"/>
          <w:szCs w:val="24"/>
          <w:rtl w:val="0"/>
        </w:rPr>
        <w:t>tapti seksualin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s prievartos aukomis arba yra seksualiai 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naudojami. Kaip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vams ir mokytojams pasikalb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ti su vaikais, kad jie atpa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int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pavojingas situacijas tiek internete, tiek realiame pasaulyje?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 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š </w:t>
      </w:r>
      <w:r>
        <w:rPr>
          <w:rFonts w:ascii="Times New Roman"/>
          <w:b w:val="1"/>
          <w:bCs w:val="1"/>
          <w:sz w:val="24"/>
          <w:szCs w:val="24"/>
          <w:rtl w:val="0"/>
        </w:rPr>
        <w:t>5 vaik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/>
          <w:b w:val="1"/>
          <w:bCs w:val="1"/>
          <w:sz w:val="24"/>
          <w:szCs w:val="24"/>
          <w:rtl w:val="0"/>
        </w:rPr>
        <w:t>patiria seksualin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/>
          <w:b w:val="1"/>
          <w:bCs w:val="1"/>
          <w:sz w:val="24"/>
          <w:szCs w:val="24"/>
          <w:rtl w:val="0"/>
        </w:rPr>
        <w:t>prievart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ą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Europos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ali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 xml:space="preserve">statistika skelbia, kad </w:t>
      </w:r>
      <w:r>
        <w:rPr>
          <w:rFonts w:ascii="Times New Roman"/>
          <w:sz w:val="24"/>
          <w:szCs w:val="24"/>
          <w:rtl w:val="0"/>
          <w:lang w:val="en-US"/>
        </w:rPr>
        <w:t xml:space="preserve">1 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/>
          <w:sz w:val="24"/>
          <w:szCs w:val="24"/>
          <w:rtl w:val="0"/>
          <w:lang w:val="en-US"/>
        </w:rPr>
        <w:t xml:space="preserve">5 </w:t>
      </w:r>
      <w:r>
        <w:rPr>
          <w:rFonts w:ascii="Times New Roman"/>
          <w:sz w:val="24"/>
          <w:szCs w:val="24"/>
          <w:rtl w:val="0"/>
        </w:rPr>
        <w:t>vaik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 xml:space="preserve">, iki sulaukdamas </w:t>
      </w:r>
      <w:r>
        <w:rPr>
          <w:rFonts w:ascii="Times New Roman"/>
          <w:sz w:val="24"/>
          <w:szCs w:val="24"/>
          <w:rtl w:val="0"/>
          <w:lang w:val="en-US"/>
        </w:rPr>
        <w:t xml:space="preserve">18 </w:t>
      </w:r>
      <w:r>
        <w:rPr>
          <w:rFonts w:ascii="Times New Roman"/>
          <w:sz w:val="24"/>
          <w:szCs w:val="24"/>
          <w:rtl w:val="0"/>
        </w:rPr>
        <w:t>met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, patiria vienokios ar kitokios formos seksualin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prievart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 xml:space="preserve">ir tai nepriklauso nei nuo to, kokioje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eimoje, nei kokioje kult</w:t>
      </w:r>
      <w:r>
        <w:rPr>
          <w:rFonts w:hAnsi="Times New Roman" w:hint="default"/>
          <w:sz w:val="24"/>
          <w:szCs w:val="24"/>
          <w:rtl w:val="0"/>
        </w:rPr>
        <w:t>ū</w:t>
      </w:r>
      <w:r>
        <w:rPr>
          <w:rFonts w:ascii="Times New Roman"/>
          <w:sz w:val="24"/>
          <w:szCs w:val="24"/>
          <w:rtl w:val="0"/>
        </w:rPr>
        <w:t>roje jis auga. Be to, tiek bet kurio am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iaus berniukai, tiek mergait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s gali tapti aukomis. Nustatyta, kad net </w:t>
      </w:r>
      <w:r>
        <w:rPr>
          <w:rFonts w:ascii="Times New Roman"/>
          <w:sz w:val="24"/>
          <w:szCs w:val="24"/>
          <w:rtl w:val="0"/>
          <w:lang w:val="en-US"/>
        </w:rPr>
        <w:t xml:space="preserve">70-85 </w:t>
      </w:r>
      <w:r>
        <w:rPr>
          <w:rFonts w:ascii="Times New Roman"/>
          <w:sz w:val="24"/>
          <w:szCs w:val="24"/>
          <w:rtl w:val="0"/>
        </w:rPr>
        <w:t>proc. atvej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seksualin</w:t>
      </w:r>
      <w:r>
        <w:rPr>
          <w:rFonts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naudojim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vaikai patiria i</w:t>
      </w:r>
      <w:r>
        <w:rPr>
          <w:rFonts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/>
          <w:sz w:val="24"/>
          <w:szCs w:val="24"/>
          <w:rtl w:val="0"/>
        </w:rPr>
        <w:t>pa</w:t>
      </w:r>
      <w:r>
        <w:rPr>
          <w:rFonts w:hAnsi="Times New Roman" w:hint="default"/>
          <w:sz w:val="24"/>
          <w:szCs w:val="24"/>
          <w:rtl w:val="0"/>
        </w:rPr>
        <w:t>žį</w:t>
      </w:r>
      <w:r>
        <w:rPr>
          <w:rFonts w:ascii="Times New Roman"/>
          <w:sz w:val="24"/>
          <w:szCs w:val="24"/>
          <w:rtl w:val="0"/>
        </w:rPr>
        <w:t>stam</w:t>
      </w:r>
      <w:r>
        <w:rPr>
          <w:rFonts w:hAnsi="Times New Roman" w:hint="default"/>
          <w:sz w:val="24"/>
          <w:szCs w:val="24"/>
          <w:rtl w:val="0"/>
        </w:rPr>
        <w:t>ų ž</w:t>
      </w:r>
      <w:r>
        <w:rPr>
          <w:rFonts w:ascii="Times New Roman"/>
          <w:sz w:val="24"/>
          <w:szCs w:val="24"/>
          <w:rtl w:val="0"/>
        </w:rPr>
        <w:t>moni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: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, giminai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, draug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, bendraam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, kit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suaugusi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j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 xml:space="preserve">, kuriais pasitiki.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Deja, tyrimai rodo, kad daugelis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nemoko vaik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apsisaugoti nuo seksualin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  <w:lang w:val="pt-PT"/>
        </w:rPr>
        <w:t>s prievartos, nes ne</w:t>
      </w:r>
      <w:r>
        <w:rPr>
          <w:rFonts w:hAnsi="Times New Roman" w:hint="default"/>
          <w:sz w:val="24"/>
          <w:szCs w:val="24"/>
          <w:rtl w:val="0"/>
        </w:rPr>
        <w:t>į</w:t>
      </w:r>
      <w:r>
        <w:rPr>
          <w:rFonts w:ascii="Times New Roman"/>
          <w:sz w:val="24"/>
          <w:szCs w:val="24"/>
          <w:rtl w:val="0"/>
          <w:lang w:val="it-IT"/>
        </w:rPr>
        <w:t xml:space="preserve">vertina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io pavojaus gr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sm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  <w:lang w:val="pt-PT"/>
        </w:rPr>
        <w:t xml:space="preserve">s. </w:t>
      </w:r>
      <w:r>
        <w:rPr>
          <w:rFonts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/>
          <w:sz w:val="24"/>
          <w:szCs w:val="24"/>
          <w:rtl w:val="0"/>
        </w:rPr>
        <w:t>Jiems stinga informacijos ir 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  <w:lang w:val="en-US"/>
        </w:rPr>
        <w:t>manymo, ypa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/>
          <w:sz w:val="24"/>
          <w:szCs w:val="24"/>
          <w:rtl w:val="0"/>
        </w:rPr>
        <w:t>susijusio su saugumu internete, be to, ne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ino, kaip kalb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tis su vaikais apie lyti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kum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ir seksualin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prievart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>, - pastebi Paramos vaikams centro psicholog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/>
          <w:sz w:val="24"/>
          <w:szCs w:val="24"/>
          <w:rtl w:val="0"/>
        </w:rPr>
        <w:t>Veronika Lakis-Mi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ien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Svarbu mokyti saugumo taisykli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ų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Specialist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/>
          <w:sz w:val="24"/>
          <w:szCs w:val="24"/>
          <w:rtl w:val="0"/>
        </w:rPr>
        <w:t xml:space="preserve">pataria </w:t>
      </w:r>
      <w:r>
        <w:rPr>
          <w:rFonts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/>
          <w:sz w:val="24"/>
          <w:szCs w:val="24"/>
          <w:rtl w:val="0"/>
        </w:rPr>
        <w:t xml:space="preserve">bendras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 xml:space="preserve">eimos taisykles </w:t>
      </w:r>
      <w:r>
        <w:rPr>
          <w:rFonts w:hAnsi="Times New Roman" w:hint="default"/>
          <w:sz w:val="24"/>
          <w:szCs w:val="24"/>
          <w:rtl w:val="0"/>
        </w:rPr>
        <w:t>į</w:t>
      </w:r>
      <w:r>
        <w:rPr>
          <w:rFonts w:ascii="Times New Roman"/>
          <w:sz w:val="24"/>
          <w:szCs w:val="24"/>
          <w:rtl w:val="0"/>
        </w:rPr>
        <w:t xml:space="preserve">traukti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Pirmiausia atsiklausk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</w:rPr>
        <w:t>taisykl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. Ji rei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kia, kad vaikas visuomet tur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atsiklausti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ar kito j</w:t>
      </w:r>
      <w:r>
        <w:rPr>
          <w:rFonts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/>
          <w:sz w:val="24"/>
          <w:szCs w:val="24"/>
          <w:rtl w:val="0"/>
        </w:rPr>
        <w:t>pri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ū</w:t>
      </w:r>
      <w:r>
        <w:rPr>
          <w:rFonts w:ascii="Times New Roman"/>
          <w:sz w:val="24"/>
          <w:szCs w:val="24"/>
          <w:rtl w:val="0"/>
        </w:rPr>
        <w:t>rin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io suaugusiojo, prie</w:t>
      </w:r>
      <w:r>
        <w:rPr>
          <w:rFonts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/>
          <w:sz w:val="24"/>
          <w:szCs w:val="24"/>
          <w:rtl w:val="0"/>
        </w:rPr>
        <w:t>paimdamas k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nors i</w:t>
      </w:r>
      <w:r>
        <w:rPr>
          <w:rFonts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/>
          <w:sz w:val="24"/>
          <w:szCs w:val="24"/>
          <w:rtl w:val="0"/>
        </w:rPr>
        <w:t xml:space="preserve">kito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mogaus, eidamas kartu su juo ar sulauk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s pasi</w:t>
      </w:r>
      <w:r>
        <w:rPr>
          <w:rFonts w:hAnsi="Times New Roman" w:hint="default"/>
          <w:sz w:val="24"/>
          <w:szCs w:val="24"/>
          <w:rtl w:val="0"/>
        </w:rPr>
        <w:t>ū</w:t>
      </w:r>
      <w:r>
        <w:rPr>
          <w:rFonts w:ascii="Times New Roman"/>
          <w:sz w:val="24"/>
          <w:szCs w:val="24"/>
          <w:rtl w:val="0"/>
        </w:rPr>
        <w:t>lymo kartu praleisti laik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Labai svarbu pad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ti vaikams suprasti, kad jie gali pasakyti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ne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</w:rPr>
        <w:t>vyresniems bei juos pri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ū</w:t>
      </w:r>
      <w:r>
        <w:rPr>
          <w:rFonts w:ascii="Times New Roman"/>
          <w:sz w:val="24"/>
          <w:szCs w:val="24"/>
          <w:rtl w:val="0"/>
        </w:rPr>
        <w:t xml:space="preserve">rintiems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mon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ms, jeigu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ie pa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eid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ia saugumo taisykles. Pavyzd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 xml:space="preserve">iui,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 xml:space="preserve">Man negalima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 xml:space="preserve">aisti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aidim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su prisilietimais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Nustok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Nenoriu to daryti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Į</w:t>
      </w:r>
      <w:r>
        <w:rPr>
          <w:rFonts w:ascii="Times New Roman"/>
          <w:sz w:val="24"/>
          <w:szCs w:val="24"/>
          <w:rtl w:val="0"/>
        </w:rPr>
        <w:t xml:space="preserve">tvirtinti taisykles, labai padeda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 xml:space="preserve">aidimas, kai klausiama: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darytum, jeigu</w:t>
      </w:r>
      <w:r>
        <w:rPr>
          <w:rFonts w:hAnsi="Times New Roman" w:hint="default"/>
          <w:sz w:val="24"/>
          <w:szCs w:val="24"/>
          <w:rtl w:val="0"/>
        </w:rPr>
        <w:t>…”</w:t>
      </w:r>
      <w:r>
        <w:rPr>
          <w:rFonts w:ascii="Times New Roman"/>
          <w:sz w:val="24"/>
          <w:szCs w:val="24"/>
          <w:rtl w:val="0"/>
        </w:rPr>
        <w:t>. Taip pat paai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kinkite vaikams, kuo skiriasi geros ir blogos paslaptys. Patikinkite, kad nemaloni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paslap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nereik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saugoti ir, kad vaikas bus saugus apie tai papasakoj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>, - sako V.Lakis-Mi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ien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Daugiau konkre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ų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patarim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ų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, kaip kalb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ė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tis su vaikais apie k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ū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ą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, saugum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ir pavojingas situacijas, kad jie netapt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ų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seksualin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ė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s prievartos aukomis, rasite E. mokym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ų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platformoje </w:t>
      </w:r>
      <w:hyperlink r:id="rId5" w:history="1">
        <w:r>
          <w:rPr>
            <w:rStyle w:val="Hyperlink.0"/>
            <w:rFonts w:ascii="Times New Roman"/>
            <w:b w:val="1"/>
            <w:bCs w:val="1"/>
            <w:i w:val="1"/>
            <w:iCs w:val="1"/>
            <w:sz w:val="24"/>
            <w:szCs w:val="24"/>
            <w:rtl w:val="0"/>
            <w:lang w:val="en-US"/>
          </w:rPr>
          <w:t>www.pvcmokymai.lt</w:t>
        </w:r>
      </w:hyperlink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ia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vai ir specialistai supa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indinami su svarbiausiais vaik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seksualinio 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  <w:lang w:val="pt-PT"/>
        </w:rPr>
        <w:t xml:space="preserve">naudojimo faktais, </w:t>
      </w:r>
      <w:r>
        <w:rPr>
          <w:rFonts w:ascii="Times New Roman"/>
          <w:sz w:val="24"/>
          <w:szCs w:val="24"/>
          <w:rtl w:val="0"/>
        </w:rPr>
        <w:t>p</w:t>
      </w:r>
      <w:r>
        <w:rPr>
          <w:rFonts w:ascii="Times New Roman"/>
          <w:sz w:val="24"/>
          <w:szCs w:val="24"/>
          <w:rtl w:val="0"/>
        </w:rPr>
        <w:t>aai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kinama, k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 xml:space="preserve">vaikams svarbu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inoti apie saugum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internete. Aptariami tinkami ir efektyv</w:t>
      </w:r>
      <w:r>
        <w:rPr>
          <w:rFonts w:hAnsi="Times New Roman" w:hint="default"/>
          <w:sz w:val="24"/>
          <w:szCs w:val="24"/>
          <w:rtl w:val="0"/>
        </w:rPr>
        <w:t>ū</w:t>
      </w:r>
      <w:r>
        <w:rPr>
          <w:rFonts w:ascii="Times New Roman"/>
          <w:sz w:val="24"/>
          <w:szCs w:val="24"/>
          <w:rtl w:val="0"/>
        </w:rPr>
        <w:t>s kalb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jimo su vaikais apie seksualin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prievart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  <w:lang w:val="pt-PT"/>
        </w:rPr>
        <w:t>metodai.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stytos rekomendacijos, kaip reaguoti, jeigu vaikas papasakoja apie patirt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seksualin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prievart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1c2129"/>
          <w:sz w:val="24"/>
          <w:szCs w:val="24"/>
          <w:rtl w:val="0"/>
        </w:rPr>
      </w:pPr>
      <w:r>
        <w:rPr>
          <w:rFonts w:ascii="Times New Roman"/>
          <w:b w:val="1"/>
          <w:bCs w:val="1"/>
          <w:color w:val="1c2129"/>
          <w:sz w:val="24"/>
          <w:szCs w:val="24"/>
          <w:rtl w:val="0"/>
        </w:rPr>
        <w:t>Apie Paramos vaikams centr</w:t>
      </w:r>
      <w:r>
        <w:rPr>
          <w:rFonts w:hAnsi="Times New Roman" w:hint="default"/>
          <w:b w:val="1"/>
          <w:bCs w:val="1"/>
          <w:color w:val="1c2129"/>
          <w:sz w:val="24"/>
          <w:szCs w:val="24"/>
          <w:rtl w:val="0"/>
        </w:rPr>
        <w:t>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/>
          <w:i w:val="1"/>
          <w:iCs w:val="1"/>
          <w:sz w:val="24"/>
          <w:szCs w:val="24"/>
          <w:rtl w:val="0"/>
        </w:rPr>
        <w:t>Tai nevyriausybin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ė </w:t>
      </w:r>
      <w:r>
        <w:rPr>
          <w:rFonts w:ascii="Times New Roman"/>
          <w:i w:val="1"/>
          <w:iCs w:val="1"/>
          <w:sz w:val="24"/>
          <w:szCs w:val="24"/>
          <w:rtl w:val="0"/>
        </w:rPr>
        <w:t>organizacija, nuo 1995 m. teikianti profesionali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/>
          <w:i w:val="1"/>
          <w:iCs w:val="1"/>
          <w:sz w:val="24"/>
          <w:szCs w:val="24"/>
          <w:rtl w:val="0"/>
        </w:rPr>
        <w:t>, efektyvi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, visavert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/>
          <w:i w:val="1"/>
          <w:iCs w:val="1"/>
          <w:sz w:val="24"/>
          <w:szCs w:val="24"/>
          <w:rtl w:val="0"/>
          <w:lang w:val="pt-PT"/>
        </w:rPr>
        <w:t>pagalb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vaikams ir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eimoms. Vykdomos programos: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Big Brothers Big Sisters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”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  <w:lang w:val="es-ES_tradnl"/>
        </w:rPr>
        <w:t xml:space="preserve">Antras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ž</w:t>
      </w:r>
      <w:r>
        <w:rPr>
          <w:rFonts w:ascii="Times New Roman"/>
          <w:i w:val="1"/>
          <w:iCs w:val="1"/>
          <w:sz w:val="24"/>
          <w:szCs w:val="24"/>
          <w:rtl w:val="0"/>
        </w:rPr>
        <w:t>ingsnis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”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</w:rPr>
        <w:t>Vaikyst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ė </w:t>
      </w:r>
      <w:r>
        <w:rPr>
          <w:rFonts w:ascii="Times New Roman"/>
          <w:i w:val="1"/>
          <w:iCs w:val="1"/>
          <w:sz w:val="24"/>
          <w:szCs w:val="24"/>
          <w:rtl w:val="0"/>
          <w:lang w:val="da-DK"/>
        </w:rPr>
        <w:t>be smurto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”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</w:rPr>
        <w:t>Pozityvi 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ė</w:t>
      </w:r>
      <w:r>
        <w:rPr>
          <w:rFonts w:ascii="Times New Roman"/>
          <w:i w:val="1"/>
          <w:iCs w:val="1"/>
          <w:sz w:val="24"/>
          <w:szCs w:val="24"/>
          <w:rtl w:val="0"/>
        </w:rPr>
        <w:t>vyst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ė”</w:t>
      </w:r>
      <w:r>
        <w:rPr>
          <w:rFonts w:asci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/>
          <w:i w:val="0"/>
          <w:iCs w:val="0"/>
          <w:sz w:val="24"/>
          <w:szCs w:val="24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Daugiau informacijos: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pt-PT"/>
        </w:rPr>
        <w:t>Vaida Sto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kuvien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Paramos vaikams centro komunikacijos specialist</w:t>
      </w:r>
      <w:r>
        <w:rPr>
          <w:rFonts w:hAnsi="Times New Roman" w:hint="default"/>
          <w:sz w:val="24"/>
          <w:szCs w:val="24"/>
          <w:rtl w:val="0"/>
        </w:rPr>
        <w:t>ė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Mob. tel. 8 618 84879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u w:val="none"/>
          <w:rtl w:val="0"/>
        </w:rPr>
        <w:t xml:space="preserve">El. p. </w:t>
      </w:r>
      <w:hyperlink r:id="rId6" w:history="1">
        <w:r>
          <w:rPr>
            <w:rStyle w:val="Hyperlink.1"/>
            <w:rFonts w:ascii="Times New Roman"/>
            <w:sz w:val="24"/>
            <w:szCs w:val="24"/>
            <w:u w:val="single"/>
            <w:rtl w:val="0"/>
          </w:rPr>
          <w:t>vaida.stoskuviene@pvc.lt</w:t>
        </w:r>
      </w:hyperlink>
      <w:r>
        <w:rPr>
          <w:rFonts w:ascii="Times New Roman"/>
          <w:sz w:val="24"/>
          <w:szCs w:val="24"/>
          <w:u w:val="none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i w:val="1"/>
      <w:iCs w:val="1"/>
    </w:rPr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pvcmokymai.lt" TargetMode="External"/><Relationship Id="rId6" Type="http://schemas.openxmlformats.org/officeDocument/2006/relationships/hyperlink" Target="mailto:vaida.stoskuviene@pvc.l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